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97" w:rsidRDefault="00E83C97" w:rsidP="00E83C97">
      <w:pPr>
        <w:tabs>
          <w:tab w:val="left" w:pos="3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Кабинет физики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1.Таблица «Физические величины»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Pr="004E6080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Таблица «Международные системы СИ»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3.</w:t>
      </w:r>
      <w:r w:rsidRPr="004E6080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Таблица «Шкала электромагнитных волн»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4.Графический проектор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5.Штатив универсальны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с комплектом приспособлений)</w:t>
      </w:r>
    </w:p>
    <w:p w:rsidR="00E83C97" w:rsidRPr="004E6080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6.Динамометр </w:t>
      </w:r>
      <w:r>
        <w:rPr>
          <w:sz w:val="28"/>
          <w:szCs w:val="28"/>
          <w:lang w:val="en-US"/>
        </w:rPr>
        <w:t>III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 w:rsidRPr="004E6080">
        <w:rPr>
          <w:sz w:val="28"/>
          <w:szCs w:val="28"/>
        </w:rPr>
        <w:t>7</w:t>
      </w:r>
      <w:r>
        <w:rPr>
          <w:sz w:val="28"/>
          <w:szCs w:val="28"/>
        </w:rPr>
        <w:t>.Комплект по электромагнитным волнам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8.Набор для изучения газовых законов 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9.Камертоны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10.Датчик давления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11.Комплект цифровых измерителей тока и напряжения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12.Манометр открытый демонстративный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13.Набор  тел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авного объема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14.</w:t>
      </w:r>
      <w:r w:rsidRPr="00A444B1">
        <w:rPr>
          <w:sz w:val="28"/>
          <w:szCs w:val="28"/>
        </w:rPr>
        <w:t xml:space="preserve"> </w:t>
      </w:r>
      <w:r>
        <w:rPr>
          <w:sz w:val="28"/>
          <w:szCs w:val="28"/>
        </w:rPr>
        <w:t>Набор  тел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авного массы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15.Палочка стеклянная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16.Палочка  </w:t>
      </w:r>
      <w:proofErr w:type="spellStart"/>
      <w:r>
        <w:rPr>
          <w:sz w:val="28"/>
          <w:szCs w:val="28"/>
        </w:rPr>
        <w:t>обонитовая</w:t>
      </w:r>
      <w:proofErr w:type="spellEnd"/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17.Амперметр лабораторный (учебный)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18.Вольтметр</w:t>
      </w:r>
      <w:r w:rsidRPr="00A444B1">
        <w:rPr>
          <w:sz w:val="28"/>
          <w:szCs w:val="28"/>
        </w:rPr>
        <w:t xml:space="preserve"> </w:t>
      </w:r>
      <w:r>
        <w:rPr>
          <w:sz w:val="28"/>
          <w:szCs w:val="28"/>
        </w:rPr>
        <w:t>лабораторный (учебный)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19.Весы разновесами лабораторные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20.Динамометр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21.Термометр лабораторный</w:t>
      </w:r>
    </w:p>
    <w:p w:rsidR="00E83C97" w:rsidRPr="004E6080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22.Калориметр</w:t>
      </w:r>
    </w:p>
    <w:p w:rsidR="00E83C97" w:rsidRPr="009813A6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23.</w:t>
      </w:r>
      <w:r w:rsidRPr="008742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Интерактивная доска </w:t>
      </w:r>
    </w:p>
    <w:p w:rsidR="0000152E" w:rsidRDefault="0000152E"/>
    <w:sectPr w:rsidR="0000152E" w:rsidSect="00EC4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C97"/>
    <w:rsid w:val="0000152E"/>
    <w:rsid w:val="007A0980"/>
    <w:rsid w:val="007D3EC8"/>
    <w:rsid w:val="007F5FB8"/>
    <w:rsid w:val="00DF0B05"/>
    <w:rsid w:val="00E8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9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2015-01-31T14:15:00Z</dcterms:created>
  <dcterms:modified xsi:type="dcterms:W3CDTF">2015-01-31T14:16:00Z</dcterms:modified>
</cp:coreProperties>
</file>