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9F" w:rsidRDefault="000F7D50" w:rsidP="004E730C">
      <w:pPr>
        <w:spacing w:before="0" w:beforeAutospacing="0" w:after="0" w:afterAutospacing="0"/>
        <w:ind w:left="504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Приложение </w:t>
      </w:r>
    </w:p>
    <w:p w:rsidR="000F7D50" w:rsidRPr="009A02D3" w:rsidRDefault="000F7D50" w:rsidP="004E730C">
      <w:pPr>
        <w:spacing w:before="0" w:beforeAutospacing="0" w:after="0" w:afterAutospacing="0"/>
        <w:ind w:left="504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 приказу № 20/2 от 14.02.2023г.</w:t>
      </w:r>
    </w:p>
    <w:p w:rsidR="004E730C" w:rsidRDefault="004E730C" w:rsidP="004E730C">
      <w:pPr>
        <w:spacing w:before="0" w:beforeAutospacing="0" w:after="0" w:afterAutospacing="0"/>
        <w:ind w:left="504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</w:p>
    <w:p w:rsidR="008E1252" w:rsidRPr="009A02D3" w:rsidRDefault="000F7D50" w:rsidP="000F7D50">
      <w:pPr>
        <w:spacing w:before="0" w:beforeAutospacing="0" w:after="0" w:afterAutospacing="0"/>
        <w:ind w:left="504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</w:p>
    <w:p w:rsidR="004E730C" w:rsidRDefault="004E730C" w:rsidP="003252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730C" w:rsidRPr="00E73157" w:rsidRDefault="00471154" w:rsidP="004E73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E7315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Дорожная карта</w:t>
      </w:r>
    </w:p>
    <w:p w:rsidR="00915CA1" w:rsidRPr="009A02D3" w:rsidRDefault="00471154" w:rsidP="004E73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разработке ООП на основе федеральных</w:t>
      </w:r>
      <w:r w:rsidRPr="009A02D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 w:rsidRPr="009A02D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5C36A4"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БОУ «</w:t>
      </w:r>
      <w:r w:rsidR="005C36A4"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4E73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5C36A4"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 </w:t>
      </w:r>
      <w:r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="004E73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proofErr w:type="spellStart"/>
      <w:r w:rsidR="004E73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 w:rsidR="004E73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="004E73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ерменчук</w:t>
      </w:r>
      <w:proofErr w:type="spellEnd"/>
      <w:r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4E730C" w:rsidRDefault="004E730C" w:rsidP="004E73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730C" w:rsidRDefault="004E730C" w:rsidP="004E73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CA1" w:rsidRPr="009A02D3" w:rsidRDefault="00471154" w:rsidP="004E73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E730C" w:rsidRDefault="004E730C" w:rsidP="003252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26E" w:rsidRPr="009A02D3" w:rsidRDefault="0032526E" w:rsidP="003252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Нормативная база:</w:t>
      </w:r>
    </w:p>
    <w:p w:rsidR="00915CA1" w:rsidRPr="009A02D3" w:rsidRDefault="0032526E" w:rsidP="003252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>Федеральны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 от</w:t>
      </w:r>
      <w:r w:rsidR="00471154" w:rsidRPr="009A02D3">
        <w:rPr>
          <w:rFonts w:hAnsi="Times New Roman" w:cs="Times New Roman"/>
          <w:color w:val="000000"/>
          <w:sz w:val="24"/>
          <w:szCs w:val="24"/>
        </w:rPr>
        <w:t> 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статью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 1 Федерального закона "Об обязательных требованиях в Российской Федерации"» 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="005C36A4" w:rsidRPr="009A02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ка ООП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(ФООП). </w:t>
      </w:r>
      <w:proofErr w:type="gramEnd"/>
    </w:p>
    <w:p w:rsidR="00915CA1" w:rsidRPr="009A02D3" w:rsidRDefault="0032526E" w:rsidP="003252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Федеральные образовательные программы Минпросвещения </w:t>
      </w:r>
      <w:r w:rsidR="00303382" w:rsidRPr="009A02D3">
        <w:rPr>
          <w:rFonts w:hAnsi="Times New Roman" w:cs="Times New Roman"/>
          <w:color w:val="000000"/>
          <w:sz w:val="24"/>
          <w:szCs w:val="24"/>
          <w:lang w:val="ru-RU"/>
        </w:rPr>
        <w:t>(приказы</w:t>
      </w:r>
      <w:r w:rsidR="00471154" w:rsidRPr="009A02D3">
        <w:rPr>
          <w:rFonts w:hAnsi="Times New Roman" w:cs="Times New Roman"/>
          <w:color w:val="000000"/>
          <w:sz w:val="24"/>
          <w:szCs w:val="24"/>
        </w:rPr>
        <w:t> 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71154" w:rsidRPr="009A02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5CA1" w:rsidRPr="009A02D3" w:rsidRDefault="00471154" w:rsidP="0030338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ФООП выполняет роль навигатора для реализации работы по приведению ООП, которые реализуются в </w:t>
      </w:r>
      <w:r w:rsidR="005C36A4" w:rsidRPr="009A02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4E730C" w:rsidRPr="004E730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№ 1 </w:t>
      </w:r>
      <w:proofErr w:type="spellStart"/>
      <w:r w:rsidR="004E730C" w:rsidRPr="004E730C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proofErr w:type="gramStart"/>
      <w:r w:rsidR="004E730C" w:rsidRPr="004E730C">
        <w:rPr>
          <w:rFonts w:hAnsi="Times New Roman" w:cs="Times New Roman"/>
          <w:bCs/>
          <w:color w:val="000000"/>
          <w:sz w:val="24"/>
          <w:szCs w:val="24"/>
          <w:lang w:val="ru-RU"/>
        </w:rPr>
        <w:t>.Г</w:t>
      </w:r>
      <w:proofErr w:type="gramEnd"/>
      <w:r w:rsidR="004E730C" w:rsidRPr="004E730C">
        <w:rPr>
          <w:rFonts w:hAnsi="Times New Roman" w:cs="Times New Roman"/>
          <w:bCs/>
          <w:color w:val="000000"/>
          <w:sz w:val="24"/>
          <w:szCs w:val="24"/>
          <w:lang w:val="ru-RU"/>
        </w:rPr>
        <w:t>ерменчук</w:t>
      </w:r>
      <w:proofErr w:type="spellEnd"/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», в соответствие с ФООП.</w:t>
      </w:r>
    </w:p>
    <w:p w:rsidR="00915CA1" w:rsidRPr="009A02D3" w:rsidRDefault="00471154" w:rsidP="003252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координация деятельности по приведению ООП НОО, ООО и СОО в соответствие с </w:t>
      </w:r>
      <w:r w:rsidR="000F7D50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П НОО, </w:t>
      </w:r>
      <w:r w:rsidR="000F7D50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ООО и </w:t>
      </w:r>
      <w:r w:rsidR="000F7D50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915CA1" w:rsidRPr="009A02D3" w:rsidRDefault="00471154" w:rsidP="0030338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рассчитана на период с </w:t>
      </w:r>
      <w:r w:rsidR="00303382" w:rsidRPr="009A02D3">
        <w:rPr>
          <w:rFonts w:hAnsi="Times New Roman" w:cs="Times New Roman"/>
          <w:color w:val="000000"/>
          <w:sz w:val="24"/>
          <w:szCs w:val="24"/>
          <w:lang w:val="ru-RU"/>
        </w:rPr>
        <w:t>30декабря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303382" w:rsidRPr="009A02D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02D3">
        <w:rPr>
          <w:rFonts w:hAnsi="Times New Roman" w:cs="Times New Roman"/>
          <w:color w:val="000000"/>
          <w:sz w:val="24"/>
          <w:szCs w:val="24"/>
        </w:rPr>
        <w:t> </w:t>
      </w: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:rsidR="00915CA1" w:rsidRPr="009A02D3" w:rsidRDefault="00471154" w:rsidP="0030338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915CA1" w:rsidRPr="009A02D3" w:rsidRDefault="00471154" w:rsidP="0032526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 w:rsidR="00C37A1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9A02D3">
        <w:rPr>
          <w:rFonts w:hAnsi="Times New Roman" w:cs="Times New Roman"/>
          <w:color w:val="000000"/>
          <w:sz w:val="24"/>
          <w:szCs w:val="24"/>
        </w:rPr>
        <w:t>;</w:t>
      </w:r>
    </w:p>
    <w:p w:rsidR="00915CA1" w:rsidRPr="009A02D3" w:rsidRDefault="00471154" w:rsidP="0032526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нормативно-правовое</w:t>
      </w:r>
      <w:proofErr w:type="spellEnd"/>
      <w:r w:rsidR="00C37A1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9A02D3">
        <w:rPr>
          <w:rFonts w:hAnsi="Times New Roman" w:cs="Times New Roman"/>
          <w:color w:val="000000"/>
          <w:sz w:val="24"/>
          <w:szCs w:val="24"/>
        </w:rPr>
        <w:t>;</w:t>
      </w:r>
    </w:p>
    <w:p w:rsidR="00915CA1" w:rsidRPr="009A02D3" w:rsidRDefault="00471154" w:rsidP="0032526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="00C37A1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содержательного</w:t>
      </w:r>
      <w:proofErr w:type="spellEnd"/>
      <w:r w:rsidR="00C37A1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 w:rsidRPr="009A02D3">
        <w:rPr>
          <w:rFonts w:hAnsi="Times New Roman" w:cs="Times New Roman"/>
          <w:color w:val="000000"/>
          <w:sz w:val="24"/>
          <w:szCs w:val="24"/>
        </w:rPr>
        <w:t>;</w:t>
      </w:r>
    </w:p>
    <w:p w:rsidR="00915CA1" w:rsidRPr="009A02D3" w:rsidRDefault="00471154" w:rsidP="0032526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кадровое</w:t>
      </w:r>
      <w:proofErr w:type="spellEnd"/>
      <w:r w:rsidR="00C37A1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9A02D3">
        <w:rPr>
          <w:rFonts w:hAnsi="Times New Roman" w:cs="Times New Roman"/>
          <w:color w:val="000000"/>
          <w:sz w:val="24"/>
          <w:szCs w:val="24"/>
        </w:rPr>
        <w:t>;</w:t>
      </w:r>
    </w:p>
    <w:p w:rsidR="00915CA1" w:rsidRPr="009A02D3" w:rsidRDefault="00471154" w:rsidP="0032526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методическое</w:t>
      </w:r>
      <w:proofErr w:type="spellEnd"/>
      <w:r w:rsidR="00C37A1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9A02D3">
        <w:rPr>
          <w:rFonts w:hAnsi="Times New Roman" w:cs="Times New Roman"/>
          <w:color w:val="000000"/>
          <w:sz w:val="24"/>
          <w:szCs w:val="24"/>
        </w:rPr>
        <w:t>;</w:t>
      </w:r>
    </w:p>
    <w:p w:rsidR="00915CA1" w:rsidRPr="00C37A1C" w:rsidRDefault="00471154" w:rsidP="0032526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A02D3">
        <w:rPr>
          <w:rFonts w:hAnsi="Times New Roman" w:cs="Times New Roman"/>
          <w:color w:val="000000"/>
          <w:sz w:val="24"/>
          <w:szCs w:val="24"/>
        </w:rPr>
        <w:t>информационное</w:t>
      </w:r>
      <w:proofErr w:type="spellEnd"/>
      <w:r w:rsidR="00C37A1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9A02D3"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proofErr w:type="gramEnd"/>
      <w:r w:rsidR="0032526E" w:rsidRPr="009A02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7A1C" w:rsidRDefault="00C37A1C" w:rsidP="00C37A1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7A1C" w:rsidRPr="00E73157" w:rsidRDefault="00C37A1C" w:rsidP="00C37A1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CA1" w:rsidRDefault="00471154" w:rsidP="0030338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2D3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C37A1C" w:rsidRPr="009A02D3" w:rsidRDefault="00C37A1C" w:rsidP="0030338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"/>
        <w:gridCol w:w="2937"/>
        <w:gridCol w:w="1895"/>
        <w:gridCol w:w="2582"/>
        <w:gridCol w:w="1752"/>
      </w:tblGrid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CA1" w:rsidRPr="009A02D3" w:rsidRDefault="00471154" w:rsidP="0032526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CA1" w:rsidRPr="009A02D3" w:rsidRDefault="00471154" w:rsidP="0032526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CA1" w:rsidRPr="009A02D3" w:rsidRDefault="00471154" w:rsidP="0032526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="00C37A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CA1" w:rsidRPr="009A02D3" w:rsidRDefault="00471154" w:rsidP="0032526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CA1" w:rsidRPr="009A02D3" w:rsidRDefault="00471154" w:rsidP="0032526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15CA1" w:rsidRPr="009A02D3" w:rsidTr="00171A3F">
        <w:trPr>
          <w:trHeight w:val="253"/>
        </w:trPr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 w:rsidR="00C37A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0F7D50" w:rsidP="0032526E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471154" w:rsidRPr="009A02D3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71154"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71154"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ФООП.</w:t>
            </w:r>
          </w:p>
          <w:p w:rsidR="00915CA1" w:rsidRPr="009A02D3" w:rsidRDefault="00471154" w:rsidP="003252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ФООП НОО.</w:t>
            </w:r>
          </w:p>
          <w:p w:rsidR="00915CA1" w:rsidRPr="009A02D3" w:rsidRDefault="00471154" w:rsidP="003252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группа по приведению ООП ООО в соответствие с ФООП ООО.</w:t>
            </w:r>
          </w:p>
          <w:p w:rsidR="00915CA1" w:rsidRPr="009A02D3" w:rsidRDefault="00471154" w:rsidP="003252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ФООП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5C36A4" w:rsidP="003252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 школы</w:t>
            </w:r>
          </w:p>
          <w:p w:rsidR="00C37A1C" w:rsidRDefault="00471154" w:rsidP="00C37A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5CA1" w:rsidRPr="009A02D3" w:rsidRDefault="00471154" w:rsidP="00C37A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0F7D50" w:rsidP="0032526E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8E1252"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1154" w:rsidRPr="009A02D3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471154"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</w:t>
            </w:r>
            <w:r w:rsidR="00303382"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5-9 и 10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классов.</w:t>
            </w:r>
          </w:p>
          <w:p w:rsidR="00915CA1" w:rsidRPr="009A02D3" w:rsidRDefault="00915CA1" w:rsidP="003252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1C" w:rsidRDefault="00C37A1C" w:rsidP="00C37A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5CA1" w:rsidRPr="009A02D3" w:rsidRDefault="00C37A1C" w:rsidP="00C37A1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ФООП НОО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CA1" w:rsidRPr="009A02D3" w:rsidRDefault="00471154" w:rsidP="0032526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ФООП НОО</w:t>
            </w:r>
            <w:proofErr w:type="gram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1C" w:rsidRDefault="00C37A1C" w:rsidP="00C37A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5CA1" w:rsidRPr="009A02D3" w:rsidRDefault="00C37A1C" w:rsidP="00C37A1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highlight w:val="yellow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C37A1C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педагога-библиотекаря.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Р;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</w:p>
          <w:p w:rsidR="00120AD8" w:rsidRDefault="00120AD8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0AD8" w:rsidRDefault="00120AD8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0AD8" w:rsidRDefault="00120AD8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120AD8" w:rsidRDefault="00120AD8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03382" w:rsidRPr="009A02D3" w:rsidTr="00171A3F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120A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 w:rsidR="00120A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внедрение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нормативно-правовых документов федерального, регионального, муниципального уровней, обеспечивающих внедрение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C37A1C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документов федерального, регионального уровня, регламентирующих введение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500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500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ознакомления с документами федерального, регионального уровня, регламентирующими введение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C37A1C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«СОШ №1 </w:t>
            </w:r>
            <w:proofErr w:type="spellStart"/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ерменчук</w:t>
            </w:r>
            <w:proofErr w:type="spellEnd"/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C37A1C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приказов, локальных актов, регламентирующих приведение ООП в соответствие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Приказы, локальные акты, регламентирующие приведение ООП в соответствие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локальные акты с учетом требований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Январь–август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 формах, периодичности, порядке текущего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успеваемости и промежуточной аттестации обучающихся с учетом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оценки достижения планируемых результатов в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П, на заседании педагогического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303382" w:rsidRPr="009A02D3" w:rsidTr="00171A3F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0F7D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 w:rsidR="000F7D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 w:rsidR="000F7D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целевого раздела ООП НОО, ООП ООО и ООП СОО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НОО,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ООО и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СОО: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 планируемых результатов в ООП и приведение в соответствие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П;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 системы оценки достижения планируемых результатов ООП и приведение в соответствие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Целевой раздел ООП НОО в соответствии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C37A1C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НОО: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 программы формирования УУД в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НОО и приведение в соответствие с ФООП НОО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раздел ООП НОО в соответствии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формирования УУД в соответствии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ООО: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 программы формирования УУД в ООП ООО и приведение в соответствие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раздел ООП ООО в соответствии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ООО.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формирования УУД в соответствии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содержательного раздела ООП СОО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СОО: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 программы развития УУД в ООП СОО и приведение в соответствие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раздел ООП СОО в соответствии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СОО.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УУД в соответствии с </w:t>
            </w:r>
            <w:r w:rsidR="000F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рабочей программы воспитания в ООП НОО, ООП ООО и ООП СОО и приведение в соответствие с федеральной рабочей программой воспитания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НОО,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ООО и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в ООП НОО, ООП ООО и ООП СОО в соответствии с федеральной рабочей программой воспитания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НОО,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ООО и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303382" w:rsidRPr="009A02D3" w:rsidRDefault="00C37A1C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организационного раздела ООП НОО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НОО, ООП ООО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ООО и ООП СОО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СОО: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-выбор варианта учебного плана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П;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-формирование календарного учебного графика с учетом ФООП;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-составление плана внеурочной деятельности с учетом направлений внеурочной деятельности и форм организации, указанных в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П;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 плана воспитательной работы ООП и приведение в соответствие с федеральным планом воспитательной работы в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Апрель2023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план на основе варианта учебного плана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учебный график с учетом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направлений внеурочной деятельности и форм организации, указанных в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федеральным планом воспитательной работы в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03382" w:rsidRPr="009A02D3" w:rsidRDefault="00171A3F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03382" w:rsidRPr="009A02D3" w:rsidTr="00171A3F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 w:rsidR="00120A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внедрения ФООП.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120AD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C37A1C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120AD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C37A1C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A3F" w:rsidRPr="007D2777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303382" w:rsidRPr="009A02D3" w:rsidTr="00171A3F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 w:rsidR="007B2E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C37A1C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C37A1C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303382" w:rsidRPr="009A02D3" w:rsidRDefault="00303382" w:rsidP="00120A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НОО, </w:t>
            </w:r>
            <w:r w:rsidR="008E1252"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ООП СОО в соответствие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НОО,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 и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НОО,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ООО, ООП СОО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материалов по теме реализации ООП НОО в соответствии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НОО, ООП ООО в соответствии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ООО и ООП СОО в соответствии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C37A1C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C37A1C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303382" w:rsidRPr="009A02D3" w:rsidTr="00171A3F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="00C37A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A02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71A3F" w:rsidRPr="00C37A1C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работы по информированию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участников образовательных отношений о ФООП и необходимости приведения ООП уровней образования в соответствие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Январь–август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информационно-методических 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внедрении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 и приведении ООП НОО, ООО и СОО в соответствие с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НОО, ООО и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образовательной организации, информационный стенд в холле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171A3F" w:rsidRPr="00C37A1C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нормативно-правовом, программном, кадровом и финансовом обеспечении внедрения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Январь–сентябрь</w:t>
            </w:r>
            <w:proofErr w:type="spellEnd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образовательной организации, информационный стенд в холле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171A3F" w:rsidRPr="009A02D3" w:rsidTr="00171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и формирование мнения родителей о внедрении </w:t>
            </w:r>
            <w:r w:rsidR="00120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П, представление результатов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2D3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образовательной организации, информационный стенд в холле 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37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0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03382" w:rsidRPr="009A02D3" w:rsidRDefault="00303382" w:rsidP="003033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4D89" w:rsidRPr="009A02D3" w:rsidRDefault="00584D89" w:rsidP="0032526E">
      <w:pPr>
        <w:spacing w:before="0" w:beforeAutospacing="0" w:after="0" w:afterAutospacing="0"/>
        <w:rPr>
          <w:sz w:val="24"/>
          <w:szCs w:val="24"/>
        </w:rPr>
      </w:pPr>
      <w:bookmarkStart w:id="0" w:name="_GoBack"/>
      <w:bookmarkEnd w:id="0"/>
    </w:p>
    <w:sectPr w:rsidR="00584D89" w:rsidRPr="009A02D3" w:rsidSect="000F7D50">
      <w:pgSz w:w="11907" w:h="16839"/>
      <w:pgMar w:top="567" w:right="1440" w:bottom="1440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86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F6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11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D0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45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92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75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D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90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F7D50"/>
    <w:rsid w:val="0011219F"/>
    <w:rsid w:val="00120AD8"/>
    <w:rsid w:val="00171A3F"/>
    <w:rsid w:val="00280E76"/>
    <w:rsid w:val="002D33B1"/>
    <w:rsid w:val="002D3591"/>
    <w:rsid w:val="00303382"/>
    <w:rsid w:val="0032526E"/>
    <w:rsid w:val="003514A0"/>
    <w:rsid w:val="00471154"/>
    <w:rsid w:val="004E730C"/>
    <w:rsid w:val="004F7E17"/>
    <w:rsid w:val="0050094C"/>
    <w:rsid w:val="00584D89"/>
    <w:rsid w:val="005A05CE"/>
    <w:rsid w:val="005C36A4"/>
    <w:rsid w:val="00653AF6"/>
    <w:rsid w:val="00701BB8"/>
    <w:rsid w:val="00707D7E"/>
    <w:rsid w:val="00764EE0"/>
    <w:rsid w:val="007B2E18"/>
    <w:rsid w:val="007D2777"/>
    <w:rsid w:val="008E1252"/>
    <w:rsid w:val="00915CA1"/>
    <w:rsid w:val="009A02D3"/>
    <w:rsid w:val="00A0578E"/>
    <w:rsid w:val="00B73A5A"/>
    <w:rsid w:val="00C37A1C"/>
    <w:rsid w:val="00CD781A"/>
    <w:rsid w:val="00D61E6E"/>
    <w:rsid w:val="00E438A1"/>
    <w:rsid w:val="00E7315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12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Fatima</cp:lastModifiedBy>
  <cp:revision>7</cp:revision>
  <cp:lastPrinted>2023-01-20T03:22:00Z</cp:lastPrinted>
  <dcterms:created xsi:type="dcterms:W3CDTF">2023-01-20T03:41:00Z</dcterms:created>
  <dcterms:modified xsi:type="dcterms:W3CDTF">2023-04-24T13:51:00Z</dcterms:modified>
</cp:coreProperties>
</file>